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15D9" w:rsidRPr="003E501B" w:rsidRDefault="009E61A9">
      <w:pPr>
        <w:jc w:val="center"/>
        <w:rPr>
          <w:spacing w:val="20"/>
          <w:sz w:val="48"/>
          <w:szCs w:val="48"/>
        </w:rPr>
      </w:pPr>
      <w:r>
        <w:rPr>
          <w:noProof/>
          <w:spacing w:val="20"/>
          <w:sz w:val="48"/>
          <w:szCs w:val="48"/>
          <w:lang w:eastAsia="ru-RU"/>
        </w:rPr>
        <w:drawing>
          <wp:inline distT="0" distB="0" distL="0" distR="0">
            <wp:extent cx="596265" cy="723265"/>
            <wp:effectExtent l="0" t="0" r="0" b="635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D9" w:rsidRDefault="006915D9">
      <w:pPr>
        <w:pStyle w:val="2"/>
        <w:tabs>
          <w:tab w:val="left" w:pos="0"/>
        </w:tabs>
      </w:pPr>
      <w:r>
        <w:rPr>
          <w:spacing w:val="20"/>
          <w:sz w:val="48"/>
          <w:szCs w:val="48"/>
        </w:rPr>
        <w:t>ПОСТАНОВЛЕНИЕ</w:t>
      </w:r>
    </w:p>
    <w:p w:rsidR="006915D9" w:rsidRPr="006915D9" w:rsidRDefault="006915D9">
      <w:pPr>
        <w:pStyle w:val="2"/>
        <w:tabs>
          <w:tab w:val="left" w:pos="0"/>
        </w:tabs>
        <w:rPr>
          <w:b/>
          <w:szCs w:val="32"/>
        </w:rPr>
      </w:pPr>
      <w:r w:rsidRPr="006915D9">
        <w:rPr>
          <w:b/>
          <w:bCs/>
          <w:szCs w:val="32"/>
        </w:rPr>
        <w:t xml:space="preserve">Главы местного самоуправления </w:t>
      </w:r>
    </w:p>
    <w:p w:rsidR="006915D9" w:rsidRPr="006915D9" w:rsidRDefault="006915D9">
      <w:pPr>
        <w:pStyle w:val="2"/>
        <w:tabs>
          <w:tab w:val="left" w:pos="0"/>
        </w:tabs>
        <w:rPr>
          <w:b/>
          <w:szCs w:val="32"/>
        </w:rPr>
      </w:pPr>
      <w:r w:rsidRPr="006915D9">
        <w:rPr>
          <w:b/>
          <w:bCs/>
          <w:szCs w:val="32"/>
        </w:rPr>
        <w:t>Шатковского муниципального округа Нижегородской области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6915D9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6915D9" w:rsidRDefault="00F36B0A">
            <w:pPr>
              <w:snapToGrid w:val="0"/>
            </w:pPr>
            <w:r>
              <w:t xml:space="preserve">        </w:t>
            </w:r>
            <w:bookmarkStart w:id="0" w:name="_GoBack"/>
            <w:bookmarkEnd w:id="0"/>
            <w:r>
              <w:t>26.11.2024 г.</w:t>
            </w:r>
          </w:p>
        </w:tc>
        <w:tc>
          <w:tcPr>
            <w:tcW w:w="2700" w:type="dxa"/>
            <w:shd w:val="clear" w:color="auto" w:fill="auto"/>
          </w:tcPr>
          <w:p w:rsidR="006915D9" w:rsidRDefault="006915D9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6915D9" w:rsidRDefault="00F36B0A">
            <w:pPr>
              <w:snapToGrid w:val="0"/>
            </w:pPr>
            <w:r>
              <w:t xml:space="preserve">         4</w:t>
            </w:r>
          </w:p>
        </w:tc>
      </w:tr>
    </w:tbl>
    <w:p w:rsidR="006915D9" w:rsidRDefault="006915D9"/>
    <w:p w:rsidR="006915D9" w:rsidRDefault="006915D9"/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263"/>
      </w:tblGrid>
      <w:tr w:rsidR="006915D9" w:rsidRPr="00BF5375" w:rsidTr="00B345B4">
        <w:trPr>
          <w:trHeight w:val="762"/>
        </w:trPr>
        <w:tc>
          <w:tcPr>
            <w:tcW w:w="6263" w:type="dxa"/>
            <w:shd w:val="clear" w:color="auto" w:fill="auto"/>
          </w:tcPr>
          <w:p w:rsidR="00BF5375" w:rsidRPr="00445BA5" w:rsidRDefault="009E61A9" w:rsidP="00B345B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45BA5"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7B2A792A" wp14:editId="27773EBD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-12065</wp:posOffset>
                      </wp:positionV>
                      <wp:extent cx="4050030" cy="43815"/>
                      <wp:effectExtent l="13970" t="13970" r="12700" b="889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0030" cy="43815"/>
                                <a:chOff x="-155" y="-19"/>
                                <a:chExt cx="6378" cy="69"/>
                              </a:xfrm>
                            </wpg:grpSpPr>
                            <wps:wsp>
                              <wps:cNvPr id="3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-19"/>
                                  <a:ext cx="102" cy="61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84 h 84"/>
                                    <a:gd name="T2" fmla="*/ 86 w 86"/>
                                    <a:gd name="T3" fmla="*/ 1 h 84"/>
                                    <a:gd name="T4" fmla="*/ 0 w 86"/>
                                    <a:gd name="T5" fmla="*/ 0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6" h="84">
                                      <a:moveTo>
                                        <a:pt x="86" y="84"/>
                                      </a:moveTo>
                                      <a:lnTo>
                                        <a:pt x="86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55" y="-12"/>
                                  <a:ext cx="95" cy="61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84 h 84"/>
                                    <a:gd name="T2" fmla="*/ 0 w 80"/>
                                    <a:gd name="T3" fmla="*/ 1 h 84"/>
                                    <a:gd name="T4" fmla="*/ 80 w 80"/>
                                    <a:gd name="T5" fmla="*/ 0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0" h="84">
                                      <a:moveTo>
                                        <a:pt x="0" y="84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-7.75pt;margin-top:-.95pt;width:318.9pt;height:3.45pt;z-index:251657728;mso-wrap-distance-left:0;mso-wrap-distance-right:0" coordorigin="-155,-19" coordsize="63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">
                      <v:shape id="Freeform 3" o:spid="_x0000_s1027" style="position:absolute;left:6120;top:-19;width:102;height:61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          <v:path o:connecttype="custom" o:connectlocs="102,61;102,1;0,0" o:connectangles="0,0,0"/>
                      </v:shape>
                      <v:shape id="Freeform 4" o:spid="_x0000_s1028" style="position:absolute;left:-155;top:-12;width:95;height:61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          <v:path o:connecttype="custom" o:connectlocs="0,61;0,1;95,0" o:connectangles="0,0,0"/>
                      </v:shape>
                    </v:group>
                  </w:pict>
                </mc:Fallback>
              </mc:AlternateContent>
            </w:r>
            <w:r w:rsidR="00BF5375" w:rsidRPr="00445BA5">
              <w:rPr>
                <w:b/>
                <w:sz w:val="28"/>
                <w:szCs w:val="28"/>
              </w:rPr>
              <w:t>О проведении публичных слушаний</w:t>
            </w:r>
          </w:p>
          <w:p w:rsidR="00BF5375" w:rsidRPr="00BF5375" w:rsidRDefault="00BF5375" w:rsidP="00BF5375">
            <w:pPr>
              <w:snapToGrid w:val="0"/>
              <w:jc w:val="both"/>
            </w:pPr>
          </w:p>
        </w:tc>
      </w:tr>
      <w:tr w:rsidR="00BF5375" w:rsidRPr="00BF5375" w:rsidTr="00B345B4">
        <w:trPr>
          <w:trHeight w:val="70"/>
        </w:trPr>
        <w:tc>
          <w:tcPr>
            <w:tcW w:w="6263" w:type="dxa"/>
            <w:shd w:val="clear" w:color="auto" w:fill="auto"/>
          </w:tcPr>
          <w:p w:rsidR="00BF5375" w:rsidRDefault="00BF5375" w:rsidP="00BF5375">
            <w:pPr>
              <w:snapToGrid w:val="0"/>
              <w:jc w:val="both"/>
            </w:pPr>
          </w:p>
        </w:tc>
      </w:tr>
    </w:tbl>
    <w:p w:rsidR="00BF5375" w:rsidRPr="00344491" w:rsidRDefault="00B345B4" w:rsidP="00344491">
      <w:pPr>
        <w:tabs>
          <w:tab w:val="left" w:pos="190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344491">
        <w:rPr>
          <w:noProof/>
          <w:sz w:val="28"/>
          <w:szCs w:val="28"/>
          <w:lang w:eastAsia="ru-RU"/>
        </w:rPr>
        <w:t xml:space="preserve">Руководствуясь </w:t>
      </w:r>
      <w:r w:rsidR="00BF5375" w:rsidRPr="00344491">
        <w:rPr>
          <w:noProof/>
          <w:sz w:val="28"/>
          <w:szCs w:val="28"/>
          <w:lang w:eastAsia="ru-RU"/>
        </w:rPr>
        <w:t xml:space="preserve"> статьей 28 Федерального закона от 06.10.2003 № 131-ФЗ «Об общих принципах орган</w:t>
      </w:r>
      <w:r w:rsidR="0024594A" w:rsidRPr="00344491">
        <w:rPr>
          <w:noProof/>
          <w:sz w:val="28"/>
          <w:szCs w:val="28"/>
          <w:lang w:eastAsia="ru-RU"/>
        </w:rPr>
        <w:t>и</w:t>
      </w:r>
      <w:r w:rsidR="00BF5375" w:rsidRPr="00344491">
        <w:rPr>
          <w:noProof/>
          <w:sz w:val="28"/>
          <w:szCs w:val="28"/>
          <w:lang w:eastAsia="ru-RU"/>
        </w:rPr>
        <w:t xml:space="preserve">зации местного самоуправления в Российской Федерации», </w:t>
      </w:r>
      <w:r w:rsidR="0024594A" w:rsidRPr="00344491">
        <w:rPr>
          <w:noProof/>
          <w:sz w:val="28"/>
          <w:szCs w:val="28"/>
          <w:lang w:eastAsia="ru-RU"/>
        </w:rPr>
        <w:t>Уставом Шатковского муниципального округа Нижегородской обла</w:t>
      </w:r>
      <w:r w:rsidRPr="00344491">
        <w:rPr>
          <w:noProof/>
          <w:sz w:val="28"/>
          <w:szCs w:val="28"/>
          <w:lang w:eastAsia="ru-RU"/>
        </w:rPr>
        <w:t>с</w:t>
      </w:r>
      <w:r w:rsidR="0024594A" w:rsidRPr="00344491">
        <w:rPr>
          <w:noProof/>
          <w:sz w:val="28"/>
          <w:szCs w:val="28"/>
          <w:lang w:eastAsia="ru-RU"/>
        </w:rPr>
        <w:t xml:space="preserve">ти, </w:t>
      </w:r>
      <w:r w:rsidR="00BF5375" w:rsidRPr="00344491">
        <w:rPr>
          <w:noProof/>
          <w:sz w:val="28"/>
          <w:szCs w:val="28"/>
          <w:lang w:eastAsia="ru-RU"/>
        </w:rPr>
        <w:t>Положением об определ</w:t>
      </w:r>
      <w:r w:rsidRPr="00344491">
        <w:rPr>
          <w:noProof/>
          <w:sz w:val="28"/>
          <w:szCs w:val="28"/>
          <w:lang w:eastAsia="ru-RU"/>
        </w:rPr>
        <w:t>е</w:t>
      </w:r>
      <w:r w:rsidR="00BF5375" w:rsidRPr="00344491">
        <w:rPr>
          <w:noProof/>
          <w:sz w:val="28"/>
          <w:szCs w:val="28"/>
          <w:lang w:eastAsia="ru-RU"/>
        </w:rPr>
        <w:t>нии порядка организации и проведения публичных с</w:t>
      </w:r>
      <w:r w:rsidR="0024594A" w:rsidRPr="00344491">
        <w:rPr>
          <w:noProof/>
          <w:sz w:val="28"/>
          <w:szCs w:val="28"/>
          <w:lang w:eastAsia="ru-RU"/>
        </w:rPr>
        <w:t>л</w:t>
      </w:r>
      <w:r w:rsidR="00BF5375" w:rsidRPr="00344491">
        <w:rPr>
          <w:noProof/>
          <w:sz w:val="28"/>
          <w:szCs w:val="28"/>
          <w:lang w:eastAsia="ru-RU"/>
        </w:rPr>
        <w:t>ушаний в Шатковском муниципальном округе Нижегородской области, утвержденным решением Совета депутатов Шатковского муниципального округа Нижегородской области от 26.09.2022 № 17-</w:t>
      </w:r>
      <w:r w:rsidR="00BF5375" w:rsidRPr="00344491">
        <w:rPr>
          <w:noProof/>
          <w:sz w:val="28"/>
          <w:szCs w:val="28"/>
          <w:lang w:val="en-US" w:eastAsia="ru-RU"/>
        </w:rPr>
        <w:t>I</w:t>
      </w:r>
      <w:r w:rsidR="00BF5375" w:rsidRPr="00344491">
        <w:rPr>
          <w:noProof/>
          <w:sz w:val="28"/>
          <w:szCs w:val="28"/>
          <w:lang w:eastAsia="ru-RU"/>
        </w:rPr>
        <w:t xml:space="preserve"> «Об утверждении Положения об определ</w:t>
      </w:r>
      <w:r w:rsidR="0024594A" w:rsidRPr="00344491">
        <w:rPr>
          <w:noProof/>
          <w:sz w:val="28"/>
          <w:szCs w:val="28"/>
          <w:lang w:eastAsia="ru-RU"/>
        </w:rPr>
        <w:t>е</w:t>
      </w:r>
      <w:r w:rsidR="00BF5375" w:rsidRPr="00344491">
        <w:rPr>
          <w:noProof/>
          <w:sz w:val="28"/>
          <w:szCs w:val="28"/>
          <w:lang w:eastAsia="ru-RU"/>
        </w:rPr>
        <w:t>нии порядка организации и проведения публичных</w:t>
      </w:r>
      <w:proofErr w:type="gramEnd"/>
      <w:r w:rsidR="00BF5375" w:rsidRPr="00344491">
        <w:rPr>
          <w:noProof/>
          <w:sz w:val="28"/>
          <w:szCs w:val="28"/>
          <w:lang w:eastAsia="ru-RU"/>
        </w:rPr>
        <w:t xml:space="preserve"> слушаний в Шатковском муниципальном округе Нижегородской области», </w:t>
      </w:r>
      <w:r w:rsidR="0024594A" w:rsidRPr="00344491">
        <w:rPr>
          <w:noProof/>
          <w:sz w:val="28"/>
          <w:szCs w:val="28"/>
          <w:lang w:eastAsia="ru-RU"/>
        </w:rPr>
        <w:t>П</w:t>
      </w:r>
      <w:r w:rsidR="00BF5375" w:rsidRPr="00344491">
        <w:rPr>
          <w:noProof/>
          <w:sz w:val="28"/>
          <w:szCs w:val="28"/>
          <w:lang w:eastAsia="ru-RU"/>
        </w:rPr>
        <w:t>оложением о бюджетном процессе в Шатковском муниципальном округе Нижегородской области, утв</w:t>
      </w:r>
      <w:r w:rsidR="0024594A" w:rsidRPr="00344491">
        <w:rPr>
          <w:noProof/>
          <w:sz w:val="28"/>
          <w:szCs w:val="28"/>
          <w:lang w:eastAsia="ru-RU"/>
        </w:rPr>
        <w:t>ержденным решением Совета депутат</w:t>
      </w:r>
      <w:r w:rsidR="00BF5375" w:rsidRPr="00344491">
        <w:rPr>
          <w:noProof/>
          <w:sz w:val="28"/>
          <w:szCs w:val="28"/>
          <w:lang w:eastAsia="ru-RU"/>
        </w:rPr>
        <w:t>ов Шатковского муниципального округа Нижегородской области от 28.10.2022 № 45-</w:t>
      </w:r>
      <w:r w:rsidR="00BF5375" w:rsidRPr="00344491">
        <w:rPr>
          <w:noProof/>
          <w:sz w:val="28"/>
          <w:szCs w:val="28"/>
          <w:lang w:val="en-US" w:eastAsia="ru-RU"/>
        </w:rPr>
        <w:t>I</w:t>
      </w:r>
      <w:r w:rsidR="00BF5375" w:rsidRPr="00344491">
        <w:rPr>
          <w:noProof/>
          <w:sz w:val="28"/>
          <w:szCs w:val="28"/>
          <w:lang w:eastAsia="ru-RU"/>
        </w:rPr>
        <w:t xml:space="preserve"> «Об утверждении Положения о бюджетном процессе в Шатковском муниципальном округе Нижегородской области» </w:t>
      </w:r>
      <w:r w:rsidR="00BF5375" w:rsidRPr="00344491">
        <w:rPr>
          <w:sz w:val="28"/>
          <w:szCs w:val="28"/>
          <w:lang w:eastAsia="ru-RU"/>
        </w:rPr>
        <w:t xml:space="preserve">(в редакции </w:t>
      </w:r>
      <w:r w:rsidR="0024594A" w:rsidRPr="00344491">
        <w:rPr>
          <w:sz w:val="28"/>
          <w:szCs w:val="28"/>
          <w:lang w:eastAsia="ru-RU"/>
        </w:rPr>
        <w:t>решения</w:t>
      </w:r>
      <w:r w:rsidR="00BF5375" w:rsidRPr="00344491">
        <w:rPr>
          <w:sz w:val="28"/>
          <w:szCs w:val="28"/>
          <w:lang w:eastAsia="ru-RU"/>
        </w:rPr>
        <w:t xml:space="preserve"> от 24.11.2022 № 81-</w:t>
      </w:r>
      <w:r w:rsidR="00BF5375" w:rsidRPr="00344491">
        <w:rPr>
          <w:sz w:val="28"/>
          <w:szCs w:val="28"/>
          <w:lang w:val="en-US" w:eastAsia="ru-RU"/>
        </w:rPr>
        <w:t>I</w:t>
      </w:r>
      <w:r w:rsidR="00BF5375" w:rsidRPr="00344491">
        <w:rPr>
          <w:sz w:val="28"/>
          <w:szCs w:val="28"/>
          <w:lang w:eastAsia="ru-RU"/>
        </w:rPr>
        <w:t>)</w:t>
      </w:r>
      <w:r w:rsidR="003E132B" w:rsidRPr="00344491">
        <w:rPr>
          <w:sz w:val="28"/>
          <w:szCs w:val="28"/>
          <w:lang w:eastAsia="ru-RU"/>
        </w:rPr>
        <w:t>,</w:t>
      </w:r>
      <w:r w:rsidRPr="00344491">
        <w:rPr>
          <w:sz w:val="28"/>
          <w:szCs w:val="28"/>
          <w:lang w:eastAsia="ru-RU"/>
        </w:rPr>
        <w:t xml:space="preserve"> </w:t>
      </w:r>
      <w:proofErr w:type="gramStart"/>
      <w:r w:rsidRPr="006A175B">
        <w:rPr>
          <w:b/>
          <w:sz w:val="28"/>
          <w:szCs w:val="28"/>
          <w:lang w:eastAsia="ru-RU"/>
        </w:rPr>
        <w:t>п</w:t>
      </w:r>
      <w:proofErr w:type="gramEnd"/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о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с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т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а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н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о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в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л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я</w:t>
      </w:r>
      <w:r w:rsidR="006A175B">
        <w:rPr>
          <w:b/>
          <w:sz w:val="28"/>
          <w:szCs w:val="28"/>
          <w:lang w:eastAsia="ru-RU"/>
        </w:rPr>
        <w:t xml:space="preserve"> </w:t>
      </w:r>
      <w:r w:rsidRPr="006A175B">
        <w:rPr>
          <w:b/>
          <w:sz w:val="28"/>
          <w:szCs w:val="28"/>
          <w:lang w:eastAsia="ru-RU"/>
        </w:rPr>
        <w:t>ю</w:t>
      </w:r>
      <w:r w:rsidRPr="00344491">
        <w:rPr>
          <w:sz w:val="28"/>
          <w:szCs w:val="28"/>
          <w:lang w:eastAsia="ru-RU"/>
        </w:rPr>
        <w:t>:</w:t>
      </w:r>
    </w:p>
    <w:p w:rsidR="00B345B4" w:rsidRPr="00344491" w:rsidRDefault="00BF5375" w:rsidP="00445BA5">
      <w:pPr>
        <w:tabs>
          <w:tab w:val="left" w:pos="190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t>1.</w:t>
      </w:r>
      <w:r w:rsidR="00B345B4" w:rsidRPr="00344491">
        <w:rPr>
          <w:sz w:val="28"/>
          <w:szCs w:val="28"/>
          <w:lang w:eastAsia="ru-RU"/>
        </w:rPr>
        <w:t xml:space="preserve"> </w:t>
      </w:r>
      <w:r w:rsidRPr="00344491">
        <w:rPr>
          <w:sz w:val="28"/>
          <w:szCs w:val="28"/>
          <w:lang w:eastAsia="ru-RU"/>
        </w:rPr>
        <w:t>Провести</w:t>
      </w:r>
      <w:r w:rsidR="00B345B4" w:rsidRPr="00344491">
        <w:rPr>
          <w:sz w:val="28"/>
          <w:szCs w:val="28"/>
          <w:lang w:eastAsia="ru-RU"/>
        </w:rPr>
        <w:t xml:space="preserve"> </w:t>
      </w:r>
      <w:r w:rsidR="00344491">
        <w:rPr>
          <w:sz w:val="28"/>
          <w:szCs w:val="28"/>
          <w:lang w:eastAsia="ru-RU"/>
        </w:rPr>
        <w:t>18</w:t>
      </w:r>
      <w:r w:rsidR="00B345B4" w:rsidRPr="00344491">
        <w:rPr>
          <w:sz w:val="28"/>
          <w:szCs w:val="28"/>
          <w:lang w:eastAsia="ru-RU"/>
        </w:rPr>
        <w:t>.12.202</w:t>
      </w:r>
      <w:r w:rsidR="00344491">
        <w:rPr>
          <w:sz w:val="28"/>
          <w:szCs w:val="28"/>
          <w:lang w:eastAsia="ru-RU"/>
        </w:rPr>
        <w:t>4</w:t>
      </w:r>
      <w:r w:rsidR="00B345B4" w:rsidRPr="00344491">
        <w:rPr>
          <w:sz w:val="28"/>
          <w:szCs w:val="28"/>
          <w:lang w:eastAsia="ru-RU"/>
        </w:rPr>
        <w:t xml:space="preserve"> в 17 часов 00 минут в зале заседаний администрации Шатковского муниципального округа Нижегородской области</w:t>
      </w:r>
      <w:r w:rsidRPr="00344491">
        <w:rPr>
          <w:sz w:val="28"/>
          <w:szCs w:val="28"/>
          <w:lang w:eastAsia="ru-RU"/>
        </w:rPr>
        <w:t xml:space="preserve"> публичные слушания по проекту решения Совета депутатов Шатковского муниципального округа Нижегородской области «О бюджет</w:t>
      </w:r>
      <w:r w:rsidR="00344491">
        <w:rPr>
          <w:sz w:val="28"/>
          <w:szCs w:val="28"/>
          <w:lang w:eastAsia="ru-RU"/>
        </w:rPr>
        <w:t>е</w:t>
      </w:r>
      <w:r w:rsidRPr="00344491">
        <w:rPr>
          <w:sz w:val="28"/>
          <w:szCs w:val="28"/>
          <w:lang w:eastAsia="ru-RU"/>
        </w:rPr>
        <w:t xml:space="preserve"> Шатковского муниципального округа Нижегородской области на 202</w:t>
      </w:r>
      <w:r w:rsidR="00344491">
        <w:rPr>
          <w:sz w:val="28"/>
          <w:szCs w:val="28"/>
          <w:lang w:eastAsia="ru-RU"/>
        </w:rPr>
        <w:t>5</w:t>
      </w:r>
      <w:r w:rsidRPr="00344491">
        <w:rPr>
          <w:sz w:val="28"/>
          <w:szCs w:val="28"/>
          <w:lang w:eastAsia="ru-RU"/>
        </w:rPr>
        <w:t xml:space="preserve"> год и </w:t>
      </w:r>
      <w:r w:rsidR="006A175B">
        <w:rPr>
          <w:sz w:val="28"/>
          <w:szCs w:val="28"/>
          <w:lang w:eastAsia="ru-RU"/>
        </w:rPr>
        <w:t xml:space="preserve">на </w:t>
      </w:r>
      <w:r w:rsidRPr="00344491">
        <w:rPr>
          <w:sz w:val="28"/>
          <w:szCs w:val="28"/>
          <w:lang w:eastAsia="ru-RU"/>
        </w:rPr>
        <w:t>плановый период 202</w:t>
      </w:r>
      <w:r w:rsidR="00344491">
        <w:rPr>
          <w:sz w:val="28"/>
          <w:szCs w:val="28"/>
          <w:lang w:eastAsia="ru-RU"/>
        </w:rPr>
        <w:t>6</w:t>
      </w:r>
      <w:r w:rsidRPr="00344491">
        <w:rPr>
          <w:sz w:val="28"/>
          <w:szCs w:val="28"/>
          <w:lang w:eastAsia="ru-RU"/>
        </w:rPr>
        <w:t xml:space="preserve"> и 202</w:t>
      </w:r>
      <w:r w:rsidR="00344491">
        <w:rPr>
          <w:sz w:val="28"/>
          <w:szCs w:val="28"/>
          <w:lang w:eastAsia="ru-RU"/>
        </w:rPr>
        <w:t>7</w:t>
      </w:r>
      <w:r w:rsidRPr="00344491">
        <w:rPr>
          <w:sz w:val="28"/>
          <w:szCs w:val="28"/>
          <w:lang w:eastAsia="ru-RU"/>
        </w:rPr>
        <w:t xml:space="preserve"> годов»</w:t>
      </w:r>
      <w:r w:rsidR="003E132B" w:rsidRPr="00344491">
        <w:rPr>
          <w:sz w:val="28"/>
          <w:szCs w:val="28"/>
          <w:lang w:eastAsia="ru-RU"/>
        </w:rPr>
        <w:t>.</w:t>
      </w:r>
      <w:r w:rsidRPr="00344491">
        <w:rPr>
          <w:sz w:val="28"/>
          <w:szCs w:val="28"/>
          <w:lang w:eastAsia="ru-RU"/>
        </w:rPr>
        <w:t xml:space="preserve"> </w:t>
      </w:r>
    </w:p>
    <w:p w:rsidR="00BF5375" w:rsidRPr="00344491" w:rsidRDefault="00BF5375" w:rsidP="00445BA5">
      <w:pPr>
        <w:tabs>
          <w:tab w:val="left" w:pos="190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lastRenderedPageBreak/>
        <w:t>2. Возложить подготовку публичных слушаний по проекту решения Совета депутатов Шатковского муниципального округа Нижегородской области «О бюджет</w:t>
      </w:r>
      <w:r w:rsidR="00344491">
        <w:rPr>
          <w:sz w:val="28"/>
          <w:szCs w:val="28"/>
          <w:lang w:eastAsia="ru-RU"/>
        </w:rPr>
        <w:t>е</w:t>
      </w:r>
      <w:r w:rsidRPr="00344491">
        <w:rPr>
          <w:sz w:val="28"/>
          <w:szCs w:val="28"/>
          <w:lang w:eastAsia="ru-RU"/>
        </w:rPr>
        <w:t xml:space="preserve"> Шатковского муниципального округа Нижегородской области на 202</w:t>
      </w:r>
      <w:r w:rsidR="00344491">
        <w:rPr>
          <w:sz w:val="28"/>
          <w:szCs w:val="28"/>
          <w:lang w:eastAsia="ru-RU"/>
        </w:rPr>
        <w:t>5</w:t>
      </w:r>
      <w:r w:rsidRPr="00344491">
        <w:rPr>
          <w:sz w:val="28"/>
          <w:szCs w:val="28"/>
          <w:lang w:eastAsia="ru-RU"/>
        </w:rPr>
        <w:t xml:space="preserve"> год и на плановый период 202</w:t>
      </w:r>
      <w:r w:rsidR="00344491">
        <w:rPr>
          <w:sz w:val="28"/>
          <w:szCs w:val="28"/>
          <w:lang w:eastAsia="ru-RU"/>
        </w:rPr>
        <w:t>6</w:t>
      </w:r>
      <w:r w:rsidRPr="00344491">
        <w:rPr>
          <w:sz w:val="28"/>
          <w:szCs w:val="28"/>
          <w:lang w:eastAsia="ru-RU"/>
        </w:rPr>
        <w:t xml:space="preserve"> и 202</w:t>
      </w:r>
      <w:r w:rsidR="00344491">
        <w:rPr>
          <w:sz w:val="28"/>
          <w:szCs w:val="28"/>
          <w:lang w:eastAsia="ru-RU"/>
        </w:rPr>
        <w:t>7</w:t>
      </w:r>
      <w:r w:rsidRPr="00344491">
        <w:rPr>
          <w:sz w:val="28"/>
          <w:szCs w:val="28"/>
          <w:lang w:eastAsia="ru-RU"/>
        </w:rPr>
        <w:t xml:space="preserve"> годов» на</w:t>
      </w:r>
      <w:r w:rsidR="00344491">
        <w:rPr>
          <w:sz w:val="28"/>
          <w:szCs w:val="28"/>
          <w:lang w:eastAsia="ru-RU"/>
        </w:rPr>
        <w:t xml:space="preserve"> заместителя главы администрации,</w:t>
      </w:r>
      <w:r w:rsidRPr="00344491">
        <w:rPr>
          <w:sz w:val="28"/>
          <w:szCs w:val="28"/>
          <w:lang w:eastAsia="ru-RU"/>
        </w:rPr>
        <w:t xml:space="preserve"> начальника управления финансов</w:t>
      </w:r>
      <w:r w:rsidR="00B345B4" w:rsidRPr="00344491">
        <w:rPr>
          <w:sz w:val="28"/>
          <w:szCs w:val="28"/>
          <w:lang w:eastAsia="ru-RU"/>
        </w:rPr>
        <w:t xml:space="preserve"> администрации Шатковского муниципального округа Нижегородской области</w:t>
      </w:r>
      <w:r w:rsidR="006A175B">
        <w:rPr>
          <w:sz w:val="28"/>
          <w:szCs w:val="28"/>
          <w:lang w:eastAsia="ru-RU"/>
        </w:rPr>
        <w:t xml:space="preserve">                   </w:t>
      </w:r>
      <w:r w:rsidRPr="00344491">
        <w:rPr>
          <w:sz w:val="28"/>
          <w:szCs w:val="28"/>
          <w:lang w:eastAsia="ru-RU"/>
        </w:rPr>
        <w:t xml:space="preserve">О.И. </w:t>
      </w:r>
      <w:proofErr w:type="spellStart"/>
      <w:r w:rsidRPr="00344491">
        <w:rPr>
          <w:sz w:val="28"/>
          <w:szCs w:val="28"/>
          <w:lang w:eastAsia="ru-RU"/>
        </w:rPr>
        <w:t>Саразову</w:t>
      </w:r>
      <w:proofErr w:type="spellEnd"/>
      <w:r w:rsidRPr="00344491">
        <w:rPr>
          <w:sz w:val="28"/>
          <w:szCs w:val="28"/>
          <w:lang w:eastAsia="ru-RU"/>
        </w:rPr>
        <w:t>.</w:t>
      </w:r>
    </w:p>
    <w:p w:rsidR="00445BA5" w:rsidRDefault="00BF5375" w:rsidP="00445BA5">
      <w:pPr>
        <w:tabs>
          <w:tab w:val="left" w:pos="1905"/>
        </w:tabs>
        <w:spacing w:line="360" w:lineRule="auto"/>
        <w:ind w:firstLine="709"/>
        <w:jc w:val="both"/>
        <w:rPr>
          <w:sz w:val="28"/>
          <w:szCs w:val="28"/>
        </w:rPr>
      </w:pPr>
      <w:r w:rsidRPr="00344491">
        <w:rPr>
          <w:sz w:val="28"/>
          <w:szCs w:val="28"/>
          <w:lang w:eastAsia="ru-RU"/>
        </w:rPr>
        <w:t xml:space="preserve">3. </w:t>
      </w:r>
      <w:proofErr w:type="gramStart"/>
      <w:r w:rsidR="00445BA5">
        <w:rPr>
          <w:sz w:val="28"/>
          <w:szCs w:val="28"/>
        </w:rPr>
        <w:t xml:space="preserve">Обнародовать </w:t>
      </w:r>
      <w:r w:rsidR="00445BA5" w:rsidRPr="00F01CF8">
        <w:rPr>
          <w:sz w:val="28"/>
          <w:szCs w:val="28"/>
        </w:rPr>
        <w:t xml:space="preserve"> настоящее постановление</w:t>
      </w:r>
      <w:r w:rsidR="005E04DA" w:rsidRPr="00344491">
        <w:rPr>
          <w:sz w:val="28"/>
          <w:szCs w:val="28"/>
          <w:lang w:eastAsia="ru-RU"/>
        </w:rPr>
        <w:t xml:space="preserve">, а также проект решения Совета депутатов Шатковского муниципального округа </w:t>
      </w:r>
      <w:r w:rsidR="0024594A" w:rsidRPr="00344491">
        <w:rPr>
          <w:sz w:val="28"/>
          <w:szCs w:val="28"/>
          <w:lang w:eastAsia="ru-RU"/>
        </w:rPr>
        <w:t>Н</w:t>
      </w:r>
      <w:r w:rsidR="005E04DA" w:rsidRPr="00344491">
        <w:rPr>
          <w:sz w:val="28"/>
          <w:szCs w:val="28"/>
          <w:lang w:eastAsia="ru-RU"/>
        </w:rPr>
        <w:t>ижегородской области «О бюджет</w:t>
      </w:r>
      <w:r w:rsidR="00344491">
        <w:rPr>
          <w:sz w:val="28"/>
          <w:szCs w:val="28"/>
          <w:lang w:eastAsia="ru-RU"/>
        </w:rPr>
        <w:t>е</w:t>
      </w:r>
      <w:r w:rsidR="005E04DA" w:rsidRPr="00344491">
        <w:rPr>
          <w:sz w:val="28"/>
          <w:szCs w:val="28"/>
          <w:lang w:eastAsia="ru-RU"/>
        </w:rPr>
        <w:t xml:space="preserve"> Шатковского муниципального округа Нижегородской области на 202</w:t>
      </w:r>
      <w:r w:rsidR="00344491">
        <w:rPr>
          <w:sz w:val="28"/>
          <w:szCs w:val="28"/>
          <w:lang w:eastAsia="ru-RU"/>
        </w:rPr>
        <w:t>5</w:t>
      </w:r>
      <w:r w:rsidR="005E04DA" w:rsidRPr="00344491">
        <w:rPr>
          <w:sz w:val="28"/>
          <w:szCs w:val="28"/>
          <w:lang w:eastAsia="ru-RU"/>
        </w:rPr>
        <w:t xml:space="preserve"> год и</w:t>
      </w:r>
      <w:r w:rsidR="006A175B">
        <w:rPr>
          <w:sz w:val="28"/>
          <w:szCs w:val="28"/>
          <w:lang w:eastAsia="ru-RU"/>
        </w:rPr>
        <w:t xml:space="preserve"> на </w:t>
      </w:r>
      <w:r w:rsidR="005E04DA" w:rsidRPr="00344491">
        <w:rPr>
          <w:sz w:val="28"/>
          <w:szCs w:val="28"/>
          <w:lang w:eastAsia="ru-RU"/>
        </w:rPr>
        <w:t xml:space="preserve"> плановый период 202</w:t>
      </w:r>
      <w:r w:rsidR="00344491">
        <w:rPr>
          <w:sz w:val="28"/>
          <w:szCs w:val="28"/>
          <w:lang w:eastAsia="ru-RU"/>
        </w:rPr>
        <w:t>6</w:t>
      </w:r>
      <w:r w:rsidR="005E04DA" w:rsidRPr="00344491">
        <w:rPr>
          <w:sz w:val="28"/>
          <w:szCs w:val="28"/>
          <w:lang w:eastAsia="ru-RU"/>
        </w:rPr>
        <w:t xml:space="preserve"> и 202</w:t>
      </w:r>
      <w:r w:rsidR="00344491">
        <w:rPr>
          <w:sz w:val="28"/>
          <w:szCs w:val="28"/>
          <w:lang w:eastAsia="ru-RU"/>
        </w:rPr>
        <w:t>7</w:t>
      </w:r>
      <w:r w:rsidR="005E04DA" w:rsidRPr="00344491">
        <w:rPr>
          <w:sz w:val="28"/>
          <w:szCs w:val="28"/>
          <w:lang w:eastAsia="ru-RU"/>
        </w:rPr>
        <w:t xml:space="preserve"> годов»</w:t>
      </w:r>
      <w:r w:rsidR="00445BA5">
        <w:rPr>
          <w:sz w:val="28"/>
          <w:szCs w:val="28"/>
          <w:lang w:eastAsia="ru-RU"/>
        </w:rPr>
        <w:t xml:space="preserve"> </w:t>
      </w:r>
      <w:r w:rsidR="00445BA5">
        <w:rPr>
          <w:sz w:val="28"/>
          <w:szCs w:val="28"/>
        </w:rPr>
        <w:t>путем опубликования</w:t>
      </w:r>
      <w:r w:rsidR="00445BA5" w:rsidRPr="00F01CF8">
        <w:rPr>
          <w:sz w:val="28"/>
          <w:szCs w:val="28"/>
        </w:rPr>
        <w:t xml:space="preserve"> в общественно</w:t>
      </w:r>
      <w:r w:rsidR="00445BA5">
        <w:rPr>
          <w:sz w:val="28"/>
          <w:szCs w:val="28"/>
        </w:rPr>
        <w:t xml:space="preserve"> </w:t>
      </w:r>
      <w:r w:rsidR="00445BA5" w:rsidRPr="00F01CF8">
        <w:rPr>
          <w:sz w:val="28"/>
          <w:szCs w:val="28"/>
        </w:rPr>
        <w:t xml:space="preserve">- политической газете </w:t>
      </w:r>
      <w:r w:rsidR="00445BA5">
        <w:rPr>
          <w:sz w:val="28"/>
          <w:szCs w:val="28"/>
        </w:rPr>
        <w:t>"</w:t>
      </w:r>
      <w:r w:rsidR="00445BA5" w:rsidRPr="00F01CF8">
        <w:rPr>
          <w:sz w:val="28"/>
          <w:szCs w:val="28"/>
        </w:rPr>
        <w:t>Новый путь</w:t>
      </w:r>
      <w:r w:rsidR="00445BA5">
        <w:rPr>
          <w:sz w:val="28"/>
          <w:szCs w:val="28"/>
        </w:rPr>
        <w:t>"</w:t>
      </w:r>
      <w:r w:rsidR="00445BA5" w:rsidRPr="00F01CF8">
        <w:rPr>
          <w:sz w:val="28"/>
          <w:szCs w:val="28"/>
        </w:rPr>
        <w:t xml:space="preserve"> и</w:t>
      </w:r>
      <w:r w:rsidR="00445BA5">
        <w:rPr>
          <w:sz w:val="28"/>
          <w:szCs w:val="28"/>
        </w:rPr>
        <w:t xml:space="preserve"> размещения</w:t>
      </w:r>
      <w:r w:rsidR="00445BA5" w:rsidRPr="00F01CF8">
        <w:rPr>
          <w:sz w:val="28"/>
          <w:szCs w:val="28"/>
        </w:rPr>
        <w:t xml:space="preserve"> на официальном сайте Шатковского муниципального округа Нижегородской области в информационно-телекоммуникационной сети </w:t>
      </w:r>
      <w:r w:rsidR="00445BA5">
        <w:rPr>
          <w:sz w:val="28"/>
          <w:szCs w:val="28"/>
        </w:rPr>
        <w:t>"</w:t>
      </w:r>
      <w:r w:rsidR="00445BA5" w:rsidRPr="00F01CF8">
        <w:rPr>
          <w:sz w:val="28"/>
          <w:szCs w:val="28"/>
        </w:rPr>
        <w:t>Интернет</w:t>
      </w:r>
      <w:r w:rsidR="00445BA5">
        <w:rPr>
          <w:sz w:val="28"/>
          <w:szCs w:val="28"/>
        </w:rPr>
        <w:t>"</w:t>
      </w:r>
      <w:r w:rsidR="00445BA5" w:rsidRPr="00136556">
        <w:t xml:space="preserve"> </w:t>
      </w:r>
      <w:r w:rsidR="00445BA5" w:rsidRPr="00136556">
        <w:rPr>
          <w:sz w:val="28"/>
          <w:szCs w:val="28"/>
        </w:rPr>
        <w:t>https://shatki.nobl.ru/</w:t>
      </w:r>
      <w:r w:rsidR="00445BA5">
        <w:rPr>
          <w:sz w:val="28"/>
          <w:szCs w:val="28"/>
        </w:rPr>
        <w:t xml:space="preserve">.  </w:t>
      </w:r>
      <w:proofErr w:type="gramEnd"/>
    </w:p>
    <w:p w:rsidR="005E04DA" w:rsidRPr="00344491" w:rsidRDefault="005E04DA" w:rsidP="00445BA5">
      <w:pPr>
        <w:tabs>
          <w:tab w:val="left" w:pos="190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t>4. Результ</w:t>
      </w:r>
      <w:r w:rsidR="009E61A9" w:rsidRPr="00344491">
        <w:rPr>
          <w:sz w:val="28"/>
          <w:szCs w:val="28"/>
          <w:lang w:eastAsia="ru-RU"/>
        </w:rPr>
        <w:t xml:space="preserve">аты публичных слушаний в срок </w:t>
      </w:r>
      <w:r w:rsidRPr="00344491">
        <w:rPr>
          <w:sz w:val="28"/>
          <w:szCs w:val="28"/>
          <w:lang w:eastAsia="ru-RU"/>
        </w:rPr>
        <w:t xml:space="preserve">не позднее </w:t>
      </w:r>
      <w:r w:rsidR="0024594A" w:rsidRPr="00344491">
        <w:rPr>
          <w:sz w:val="28"/>
          <w:szCs w:val="28"/>
          <w:lang w:eastAsia="ru-RU"/>
        </w:rPr>
        <w:t>21.12.</w:t>
      </w:r>
      <w:r w:rsidR="009E61A9" w:rsidRPr="00344491">
        <w:rPr>
          <w:sz w:val="28"/>
          <w:szCs w:val="28"/>
          <w:lang w:eastAsia="ru-RU"/>
        </w:rPr>
        <w:t>202</w:t>
      </w:r>
      <w:r w:rsidR="00445BA5">
        <w:rPr>
          <w:sz w:val="28"/>
          <w:szCs w:val="28"/>
          <w:lang w:eastAsia="ru-RU"/>
        </w:rPr>
        <w:t>4</w:t>
      </w:r>
      <w:r w:rsidR="009E61A9" w:rsidRPr="00344491">
        <w:rPr>
          <w:sz w:val="28"/>
          <w:szCs w:val="28"/>
          <w:lang w:eastAsia="ru-RU"/>
        </w:rPr>
        <w:t xml:space="preserve"> </w:t>
      </w:r>
      <w:r w:rsidR="006A175B">
        <w:rPr>
          <w:sz w:val="28"/>
          <w:szCs w:val="28"/>
          <w:lang w:eastAsia="ru-RU"/>
        </w:rPr>
        <w:t xml:space="preserve">обнародовать путем </w:t>
      </w:r>
      <w:r w:rsidR="009E61A9" w:rsidRPr="00344491">
        <w:rPr>
          <w:sz w:val="28"/>
          <w:szCs w:val="28"/>
          <w:lang w:eastAsia="ru-RU"/>
        </w:rPr>
        <w:t>опубликова</w:t>
      </w:r>
      <w:r w:rsidR="006A175B">
        <w:rPr>
          <w:sz w:val="28"/>
          <w:szCs w:val="28"/>
          <w:lang w:eastAsia="ru-RU"/>
        </w:rPr>
        <w:t>ния</w:t>
      </w:r>
      <w:r w:rsidR="009E61A9" w:rsidRPr="00344491">
        <w:rPr>
          <w:sz w:val="28"/>
          <w:szCs w:val="28"/>
          <w:lang w:eastAsia="ru-RU"/>
        </w:rPr>
        <w:t xml:space="preserve"> в общественно-политической газете «Новый путь».</w:t>
      </w:r>
    </w:p>
    <w:p w:rsidR="009E61A9" w:rsidRPr="00344491" w:rsidRDefault="009E61A9" w:rsidP="00344491">
      <w:pPr>
        <w:tabs>
          <w:tab w:val="left" w:pos="1905"/>
        </w:tabs>
        <w:spacing w:line="360" w:lineRule="auto"/>
        <w:jc w:val="both"/>
        <w:rPr>
          <w:sz w:val="28"/>
          <w:szCs w:val="28"/>
          <w:lang w:eastAsia="ru-RU"/>
        </w:rPr>
      </w:pPr>
    </w:p>
    <w:p w:rsidR="009E61A9" w:rsidRPr="00344491" w:rsidRDefault="009E61A9" w:rsidP="00344491">
      <w:pPr>
        <w:tabs>
          <w:tab w:val="left" w:pos="1905"/>
        </w:tabs>
        <w:spacing w:line="360" w:lineRule="auto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t>Глава местного самоуправления</w:t>
      </w:r>
    </w:p>
    <w:p w:rsidR="009E61A9" w:rsidRPr="00344491" w:rsidRDefault="009E61A9" w:rsidP="00344491">
      <w:pPr>
        <w:tabs>
          <w:tab w:val="left" w:pos="1905"/>
        </w:tabs>
        <w:spacing w:line="360" w:lineRule="auto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t>Шатковского муниципального округа</w:t>
      </w:r>
    </w:p>
    <w:p w:rsidR="009E61A9" w:rsidRPr="00344491" w:rsidRDefault="009E61A9" w:rsidP="00344491">
      <w:pPr>
        <w:tabs>
          <w:tab w:val="left" w:pos="1905"/>
        </w:tabs>
        <w:spacing w:line="360" w:lineRule="auto"/>
        <w:jc w:val="both"/>
        <w:rPr>
          <w:sz w:val="28"/>
          <w:szCs w:val="28"/>
          <w:lang w:eastAsia="ru-RU"/>
        </w:rPr>
      </w:pPr>
      <w:r w:rsidRPr="00344491">
        <w:rPr>
          <w:sz w:val="28"/>
          <w:szCs w:val="28"/>
          <w:lang w:eastAsia="ru-RU"/>
        </w:rPr>
        <w:t>Нижегородской</w:t>
      </w:r>
      <w:r w:rsidR="00445BA5">
        <w:rPr>
          <w:sz w:val="28"/>
          <w:szCs w:val="28"/>
          <w:lang w:eastAsia="ru-RU"/>
        </w:rPr>
        <w:t xml:space="preserve"> </w:t>
      </w:r>
      <w:r w:rsidRPr="00344491">
        <w:rPr>
          <w:sz w:val="28"/>
          <w:szCs w:val="28"/>
          <w:lang w:eastAsia="ru-RU"/>
        </w:rPr>
        <w:t xml:space="preserve">области                                               </w:t>
      </w:r>
      <w:r w:rsidR="00445BA5">
        <w:rPr>
          <w:sz w:val="28"/>
          <w:szCs w:val="28"/>
          <w:lang w:eastAsia="ru-RU"/>
        </w:rPr>
        <w:t xml:space="preserve">     </w:t>
      </w:r>
      <w:r w:rsidRPr="00344491">
        <w:rPr>
          <w:sz w:val="28"/>
          <w:szCs w:val="28"/>
          <w:lang w:eastAsia="ru-RU"/>
        </w:rPr>
        <w:t xml:space="preserve">           М.Н. Межевов</w:t>
      </w:r>
    </w:p>
    <w:sectPr w:rsidR="009E61A9" w:rsidRPr="00344491" w:rsidSect="00344491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1B6000"/>
    <w:multiLevelType w:val="hybridMultilevel"/>
    <w:tmpl w:val="1BE8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75"/>
    <w:rsid w:val="0024594A"/>
    <w:rsid w:val="00344491"/>
    <w:rsid w:val="003E132B"/>
    <w:rsid w:val="003E501B"/>
    <w:rsid w:val="003F194C"/>
    <w:rsid w:val="00445BA5"/>
    <w:rsid w:val="005E04DA"/>
    <w:rsid w:val="00630C18"/>
    <w:rsid w:val="006915D9"/>
    <w:rsid w:val="006A175B"/>
    <w:rsid w:val="0087678F"/>
    <w:rsid w:val="009243D7"/>
    <w:rsid w:val="009E61A9"/>
    <w:rsid w:val="00B345B4"/>
    <w:rsid w:val="00BF5375"/>
    <w:rsid w:val="00C660EC"/>
    <w:rsid w:val="00F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43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43D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43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43D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Files\Desktop\&#1041;&#1102;&#1076;&#1078;&#1077;&#1090;%202025\&#1087;&#1086;&#1089;&#1090;&#1072;&#1085;&#1086;&#1074;&#1083;&#1077;&#1085;&#1080;&#1077;%20&#1043;&#1052;&#105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681B-036A-4C78-B95B-FF1AEB64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 округ</Template>
  <TotalTime>211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cp:lastPrinted>2024-11-25T05:28:00Z</cp:lastPrinted>
  <dcterms:created xsi:type="dcterms:W3CDTF">2023-11-15T08:23:00Z</dcterms:created>
  <dcterms:modified xsi:type="dcterms:W3CDTF">2024-11-27T05:41:00Z</dcterms:modified>
</cp:coreProperties>
</file>